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2ACB5A1C" w:rsidR="00511D7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Statistics for Psychology - PSYCH-UH 1004Q</w:t>
      </w:r>
    </w:p>
    <w:p w14:paraId="030AA6FA" w14:textId="38B55C15" w:rsidR="00611DB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Homework #</w:t>
      </w:r>
      <w:r w:rsidR="00403F22">
        <w:rPr>
          <w:rFonts w:eastAsia="Times New Roman" w:cs="Times New Roman"/>
          <w:b/>
          <w:bCs/>
          <w:color w:val="000000"/>
        </w:rPr>
        <w:t>8</w:t>
      </w:r>
    </w:p>
    <w:p w14:paraId="2209BB2D" w14:textId="5C72C20E" w:rsidR="00C31A09" w:rsidRDefault="003472CC" w:rsidP="0093523A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38</w:t>
      </w:r>
      <w:r w:rsidR="00995666" w:rsidRPr="00AC0768">
        <w:rPr>
          <w:rFonts w:eastAsia="Times New Roman" w:cs="Times New Roman"/>
          <w:color w:val="000000"/>
        </w:rPr>
        <w:t xml:space="preserve"> points</w:t>
      </w:r>
    </w:p>
    <w:p w14:paraId="398B78FD" w14:textId="36AD5CF3" w:rsidR="001341B3" w:rsidRDefault="001341B3" w:rsidP="0093523A">
      <w:pPr>
        <w:jc w:val="center"/>
        <w:rPr>
          <w:rFonts w:eastAsia="Times New Roman" w:cs="Times New Roman"/>
          <w:color w:val="000000"/>
        </w:rPr>
      </w:pPr>
    </w:p>
    <w:p w14:paraId="2F6277B2" w14:textId="77777777" w:rsidR="008A3AB4" w:rsidRDefault="008A3AB4" w:rsidP="008A3AB4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6658BA8F" w14:textId="74F9F2D0" w:rsidR="008162E3" w:rsidRPr="00AC0768" w:rsidRDefault="008162E3" w:rsidP="005816B5">
      <w:pPr>
        <w:jc w:val="both"/>
      </w:pPr>
    </w:p>
    <w:p w14:paraId="515C221E" w14:textId="1FD2F6C8" w:rsidR="003C5CD3" w:rsidRPr="00403E33" w:rsidRDefault="00403E33" w:rsidP="00403E33">
      <w:pPr>
        <w:pStyle w:val="ListParagraph"/>
        <w:numPr>
          <w:ilvl w:val="0"/>
          <w:numId w:val="42"/>
        </w:numPr>
        <w:ind w:left="426" w:hanging="426"/>
        <w:jc w:val="both"/>
      </w:pPr>
      <w:r>
        <w:rPr>
          <w:rFonts w:ascii="CG Times" w:hAnsi="CG Times" w:cs="CG Times"/>
        </w:rPr>
        <w:t xml:space="preserve">a. </w:t>
      </w:r>
      <w:r w:rsidR="003C5CD3" w:rsidRPr="00403E33">
        <w:rPr>
          <w:rFonts w:ascii="CG Times" w:hAnsi="CG Times" w:cs="CG Times"/>
        </w:rPr>
        <w:t>If 120 subjects are divided equally among three groups, what</w:t>
      </w:r>
      <w:r w:rsidR="00E52058" w:rsidRPr="00403E33">
        <w:rPr>
          <w:rFonts w:ascii="CG Times" w:hAnsi="CG Times" w:cs="CG Times"/>
        </w:rPr>
        <w:t xml:space="preserve"> is df</w:t>
      </w:r>
      <w:r w:rsidR="00E52058" w:rsidRPr="00403E33">
        <w:rPr>
          <w:rFonts w:ascii="CG Times" w:hAnsi="CG Times" w:cs="CG Times"/>
          <w:vertAlign w:val="subscript"/>
        </w:rPr>
        <w:t>B</w:t>
      </w:r>
      <w:r w:rsidR="00E52058" w:rsidRPr="00403E33">
        <w:rPr>
          <w:rFonts w:ascii="CG Times" w:hAnsi="CG Times" w:cs="CG Times"/>
        </w:rPr>
        <w:t xml:space="preserve"> and df</w:t>
      </w:r>
      <w:r w:rsidR="00E52058" w:rsidRPr="00403E33">
        <w:rPr>
          <w:rFonts w:ascii="CG Times" w:hAnsi="CG Times" w:cs="CG Times"/>
          <w:vertAlign w:val="subscript"/>
        </w:rPr>
        <w:t>W</w:t>
      </w:r>
      <w:r w:rsidR="00E52058" w:rsidRPr="00403E33">
        <w:rPr>
          <w:rFonts w:ascii="CG Times" w:hAnsi="CG Times" w:cs="CG Times"/>
        </w:rPr>
        <w:t>? (2 points)</w:t>
      </w:r>
    </w:p>
    <w:p w14:paraId="284DBBAB" w14:textId="492569EF" w:rsidR="00FB336F" w:rsidRDefault="00FB336F" w:rsidP="00403E33">
      <w:pPr>
        <w:ind w:left="567"/>
        <w:jc w:val="both"/>
        <w:rPr>
          <w:rFonts w:ascii="CG Times" w:hAnsi="CG Times" w:cs="CG Times"/>
          <w:color w:val="FF0000"/>
        </w:rPr>
      </w:pPr>
    </w:p>
    <w:p w14:paraId="6EF006F9" w14:textId="77777777" w:rsidR="00FB336F" w:rsidRPr="00403E33" w:rsidRDefault="00FB336F" w:rsidP="00403E33">
      <w:pPr>
        <w:ind w:left="993"/>
        <w:jc w:val="both"/>
        <w:rPr>
          <w:rFonts w:ascii="CG Times" w:hAnsi="CG Times" w:cs="CG Times"/>
        </w:rPr>
      </w:pPr>
      <w:r w:rsidRPr="00403E33">
        <w:rPr>
          <w:rFonts w:ascii="CG Times" w:hAnsi="CG Times" w:cs="CG Times"/>
        </w:rPr>
        <w:t>df</w:t>
      </w:r>
      <w:r w:rsidRPr="00403E33">
        <w:rPr>
          <w:rFonts w:ascii="CG Times" w:hAnsi="CG Times" w:cs="CG Times"/>
          <w:vertAlign w:val="subscript"/>
        </w:rPr>
        <w:t>B</w:t>
      </w:r>
      <w:r w:rsidRPr="00403E33">
        <w:rPr>
          <w:rFonts w:ascii="CG Times" w:hAnsi="CG Times" w:cs="CG Times"/>
        </w:rPr>
        <w:t xml:space="preserve">: </w:t>
      </w:r>
    </w:p>
    <w:p w14:paraId="3B5DD55C" w14:textId="5F79B8C6" w:rsidR="00FB336F" w:rsidRPr="00403E33" w:rsidRDefault="00FB336F" w:rsidP="00403E33">
      <w:pPr>
        <w:ind w:left="993"/>
        <w:jc w:val="both"/>
        <w:rPr>
          <w:rFonts w:ascii="CG Times" w:hAnsi="CG Times" w:cs="CG Times"/>
          <w:color w:val="FF0000"/>
        </w:rPr>
      </w:pPr>
      <w:r w:rsidRPr="00403E33">
        <w:rPr>
          <w:rFonts w:ascii="CG Times" w:hAnsi="CG Times" w:cs="CG Times"/>
        </w:rPr>
        <w:t>df</w:t>
      </w:r>
      <w:r w:rsidRPr="00403E33">
        <w:rPr>
          <w:rFonts w:ascii="CG Times" w:hAnsi="CG Times" w:cs="CG Times"/>
          <w:vertAlign w:val="subscript"/>
        </w:rPr>
        <w:t>W</w:t>
      </w:r>
      <w:r w:rsidRPr="00403E33">
        <w:rPr>
          <w:rFonts w:ascii="CG Times" w:hAnsi="CG Times" w:cs="CG Times"/>
        </w:rPr>
        <w:t>:</w:t>
      </w:r>
    </w:p>
    <w:p w14:paraId="6801EF82" w14:textId="7C5B8D41" w:rsidR="00665A20" w:rsidRPr="003C5CD3" w:rsidRDefault="00665A20" w:rsidP="00403E33">
      <w:pPr>
        <w:jc w:val="both"/>
        <w:rPr>
          <w:rFonts w:ascii="CG Times" w:hAnsi="CG Times" w:cs="CG Times"/>
        </w:rPr>
      </w:pPr>
    </w:p>
    <w:p w14:paraId="1A321A19" w14:textId="49CF4C25" w:rsidR="00701852" w:rsidRPr="00A27053" w:rsidRDefault="00403E33" w:rsidP="00A27053">
      <w:pPr>
        <w:ind w:left="426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b. </w:t>
      </w:r>
      <w:r w:rsidR="00701852" w:rsidRPr="00403E33">
        <w:rPr>
          <w:rFonts w:ascii="CG Times" w:hAnsi="CG Times" w:cs="CG Times"/>
        </w:rPr>
        <w:t xml:space="preserve">With the dfs defined </w:t>
      </w:r>
      <w:r w:rsidR="00211AD4" w:rsidRPr="00403E33">
        <w:rPr>
          <w:rFonts w:ascii="CG Times" w:hAnsi="CG Times" w:cs="CG Times"/>
        </w:rPr>
        <w:t>in (a)</w:t>
      </w:r>
      <w:r w:rsidR="00701852" w:rsidRPr="00403E33">
        <w:rPr>
          <w:rFonts w:ascii="CG Times" w:hAnsi="CG Times" w:cs="CG Times"/>
        </w:rPr>
        <w:t xml:space="preserve">, what is the critical </w:t>
      </w:r>
      <w:r w:rsidR="00211AD4" w:rsidRPr="00403E33">
        <w:rPr>
          <w:rFonts w:ascii="CG Times" w:hAnsi="CG Times" w:cs="CG Times"/>
          <w:i/>
          <w:iCs/>
        </w:rPr>
        <w:t>F</w:t>
      </w:r>
      <w:r w:rsidR="00211AD4" w:rsidRPr="00403E33">
        <w:rPr>
          <w:rFonts w:ascii="CG Times" w:hAnsi="CG Times" w:cs="CG Times"/>
        </w:rPr>
        <w:t>-value</w:t>
      </w:r>
      <w:r w:rsidR="00701852" w:rsidRPr="00403E33">
        <w:rPr>
          <w:rFonts w:ascii="CG Times" w:hAnsi="CG Times" w:cs="CG Times"/>
        </w:rPr>
        <w:t xml:space="preserve"> for a test with α=0.05?</w:t>
      </w:r>
      <w:r w:rsidR="00E52058" w:rsidRPr="00403E33">
        <w:rPr>
          <w:rFonts w:ascii="CG Times" w:hAnsi="CG Times" w:cs="CG Times"/>
        </w:rPr>
        <w:t xml:space="preserve"> Use the function </w:t>
      </w:r>
      <w:r w:rsidR="00FB336F" w:rsidRPr="00403E33">
        <w:rPr>
          <w:rFonts w:ascii="Menlo" w:hAnsi="Menlo" w:cs="Menlo"/>
        </w:rPr>
        <w:t>q</w:t>
      </w:r>
      <w:r w:rsidR="00E52058" w:rsidRPr="00403E33">
        <w:rPr>
          <w:rFonts w:ascii="Menlo" w:hAnsi="Menlo" w:cs="Menlo"/>
        </w:rPr>
        <w:t>f()</w:t>
      </w:r>
      <w:r w:rsidR="00E52058">
        <w:t xml:space="preserve">. </w:t>
      </w:r>
      <w:r w:rsidR="00211AD4" w:rsidRPr="00403E33">
        <w:rPr>
          <w:rFonts w:ascii="CG Times" w:hAnsi="CG Times" w:cs="CG Times"/>
        </w:rPr>
        <w:t xml:space="preserve"> (1 point)</w:t>
      </w:r>
    </w:p>
    <w:p w14:paraId="6BCB417F" w14:textId="77777777" w:rsidR="00392756" w:rsidRPr="00AC0768" w:rsidRDefault="00392756" w:rsidP="005816B5">
      <w:pPr>
        <w:jc w:val="both"/>
        <w:rPr>
          <w:rFonts w:ascii="CG Times" w:hAnsi="CG Times" w:cs="CG Times"/>
        </w:rPr>
      </w:pPr>
    </w:p>
    <w:p w14:paraId="6D2073AF" w14:textId="1100D0D2" w:rsidR="003C5CD3" w:rsidRPr="003C5CD3" w:rsidRDefault="00403E33" w:rsidP="00403E33">
      <w:pPr>
        <w:jc w:val="both"/>
      </w:pPr>
      <w:r>
        <w:t xml:space="preserve">2.  </w:t>
      </w:r>
      <w:r w:rsidR="003C5CD3" w:rsidRPr="003C5CD3">
        <w:t>A social psychologist wants to know how</w:t>
      </w:r>
      <w:r w:rsidR="003C5CD3">
        <w:t xml:space="preserve"> </w:t>
      </w:r>
      <w:r w:rsidR="003C5CD3" w:rsidRPr="003C5CD3">
        <w:t>long people will wait before responding to</w:t>
      </w:r>
      <w:r w:rsidR="003C5CD3">
        <w:t xml:space="preserve"> </w:t>
      </w:r>
      <w:r w:rsidR="003C5CD3" w:rsidRPr="003C5CD3">
        <w:t>cries for help from an unknown person and</w:t>
      </w:r>
      <w:r w:rsidR="003C5CD3">
        <w:t xml:space="preserve"> </w:t>
      </w:r>
      <w:r w:rsidR="003C5CD3" w:rsidRPr="003C5CD3">
        <w:t xml:space="preserve">whether the </w:t>
      </w:r>
      <w:r w:rsidR="004B06F8">
        <w:t xml:space="preserve">assumed </w:t>
      </w:r>
      <w:r w:rsidR="003C5CD3" w:rsidRPr="003C5CD3">
        <w:t xml:space="preserve">gender or </w:t>
      </w:r>
      <w:r w:rsidR="004B06F8">
        <w:t xml:space="preserve">assumed </w:t>
      </w:r>
      <w:r w:rsidR="003C5CD3" w:rsidRPr="003C5CD3">
        <w:t>age of the person</w:t>
      </w:r>
      <w:r w:rsidR="003C5CD3">
        <w:t xml:space="preserve"> </w:t>
      </w:r>
      <w:r w:rsidR="003C5CD3" w:rsidRPr="003C5CD3">
        <w:t>in need of help makes any difference. One</w:t>
      </w:r>
      <w:r w:rsidR="003C5CD3">
        <w:t xml:space="preserve"> </w:t>
      </w:r>
      <w:r w:rsidR="003C5CD3" w:rsidRPr="003C5CD3">
        <w:t>at a time, subjects sit in a room waiting</w:t>
      </w:r>
      <w:r w:rsidR="003C5CD3">
        <w:t xml:space="preserve"> </w:t>
      </w:r>
      <w:r w:rsidR="003C5CD3" w:rsidRPr="003C5CD3">
        <w:t>to be called for an experiment. After a few</w:t>
      </w:r>
      <w:r w:rsidR="003C5CD3">
        <w:t xml:space="preserve"> </w:t>
      </w:r>
      <w:r w:rsidR="003C5CD3" w:rsidRPr="003C5CD3">
        <w:t>minutes they hear cries for help from the</w:t>
      </w:r>
      <w:r w:rsidR="003C5CD3">
        <w:t xml:space="preserve"> </w:t>
      </w:r>
      <w:r w:rsidR="003C5CD3" w:rsidRPr="003C5CD3">
        <w:t>next room, which are actually on a tape</w:t>
      </w:r>
      <w:r w:rsidR="003C5CD3">
        <w:t xml:space="preserve"> </w:t>
      </w:r>
      <w:r w:rsidR="003C5CD3" w:rsidRPr="003C5CD3">
        <w:t xml:space="preserve">recording. The cries are in either </w:t>
      </w:r>
      <w:r w:rsidR="004B06F8">
        <w:t>a voice stereotypically perceived to be an</w:t>
      </w:r>
      <w:r w:rsidR="004B06F8" w:rsidRPr="003C5CD3">
        <w:t xml:space="preserve"> </w:t>
      </w:r>
      <w:r w:rsidR="003C5CD3" w:rsidRPr="003C5CD3">
        <w:t>adult</w:t>
      </w:r>
      <w:r w:rsidR="003C5CD3">
        <w:t xml:space="preserve"> </w:t>
      </w:r>
      <w:r w:rsidR="003C5CD3" w:rsidRPr="003C5CD3">
        <w:t>male’s, an adult female’s, or a child’s voice;</w:t>
      </w:r>
      <w:r w:rsidR="003C5CD3">
        <w:t xml:space="preserve"> </w:t>
      </w:r>
      <w:r w:rsidR="003C5CD3" w:rsidRPr="003C5CD3">
        <w:t>seven subjects are randomly assigned to</w:t>
      </w:r>
      <w:r w:rsidR="003C5CD3">
        <w:t xml:space="preserve"> </w:t>
      </w:r>
      <w:r w:rsidR="003C5CD3" w:rsidRPr="003C5CD3">
        <w:t>each condition. The dependent variable is</w:t>
      </w:r>
      <w:r w:rsidR="003C5CD3">
        <w:t xml:space="preserve"> </w:t>
      </w:r>
      <w:r w:rsidR="003C5CD3" w:rsidRPr="003C5CD3">
        <w:t>the number of seconds from the time the</w:t>
      </w:r>
      <w:r w:rsidR="00392756">
        <w:t xml:space="preserve"> </w:t>
      </w:r>
      <w:r w:rsidR="003C5CD3" w:rsidRPr="003C5CD3">
        <w:t>cries begin until the subject gets up to</w:t>
      </w:r>
      <w:r w:rsidR="003C5CD3">
        <w:t xml:space="preserve"> </w:t>
      </w:r>
      <w:r w:rsidR="003C5CD3" w:rsidRPr="003C5CD3">
        <w:t>investigate or help.</w:t>
      </w:r>
    </w:p>
    <w:p w14:paraId="0F8724AC" w14:textId="77777777" w:rsidR="003C5CD3" w:rsidRDefault="003C5CD3" w:rsidP="003C5CD3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</w:tblGrid>
      <w:tr w:rsidR="00392756" w:rsidRPr="003C5CD3" w14:paraId="7A1280D9" w14:textId="77777777" w:rsidTr="00392756">
        <w:trPr>
          <w:jc w:val="center"/>
        </w:trPr>
        <w:tc>
          <w:tcPr>
            <w:tcW w:w="1168" w:type="dxa"/>
          </w:tcPr>
          <w:p w14:paraId="5FC2F036" w14:textId="3FFBABF6" w:rsidR="00392756" w:rsidRPr="00392756" w:rsidRDefault="00392756" w:rsidP="00392756">
            <w:pPr>
              <w:jc w:val="center"/>
              <w:rPr>
                <w:b/>
                <w:bCs/>
              </w:rPr>
            </w:pPr>
            <w:r w:rsidRPr="003C5CD3">
              <w:rPr>
                <w:b/>
                <w:bCs/>
              </w:rPr>
              <w:t>Child</w:t>
            </w:r>
            <w:r w:rsidRPr="00392756">
              <w:rPr>
                <w:b/>
                <w:bCs/>
              </w:rPr>
              <w:t xml:space="preserve"> </w:t>
            </w:r>
            <w:r w:rsidRPr="003C5CD3">
              <w:rPr>
                <w:b/>
                <w:bCs/>
              </w:rPr>
              <w:t>Voice</w:t>
            </w:r>
          </w:p>
        </w:tc>
        <w:tc>
          <w:tcPr>
            <w:tcW w:w="1168" w:type="dxa"/>
          </w:tcPr>
          <w:p w14:paraId="54862580" w14:textId="5F1FB6DC" w:rsidR="00392756" w:rsidRPr="00392756" w:rsidRDefault="00392756" w:rsidP="00392756">
            <w:pPr>
              <w:jc w:val="center"/>
              <w:rPr>
                <w:b/>
                <w:bCs/>
              </w:rPr>
            </w:pPr>
            <w:r w:rsidRPr="00392756">
              <w:rPr>
                <w:b/>
                <w:bCs/>
              </w:rPr>
              <w:t>Adult Female Voice</w:t>
            </w:r>
          </w:p>
        </w:tc>
        <w:tc>
          <w:tcPr>
            <w:tcW w:w="1169" w:type="dxa"/>
          </w:tcPr>
          <w:p w14:paraId="39599031" w14:textId="60DAA262" w:rsidR="00392756" w:rsidRPr="00392756" w:rsidRDefault="00392756" w:rsidP="00392756">
            <w:pPr>
              <w:jc w:val="center"/>
              <w:rPr>
                <w:b/>
                <w:bCs/>
              </w:rPr>
            </w:pPr>
            <w:r w:rsidRPr="00392756">
              <w:rPr>
                <w:b/>
                <w:bCs/>
              </w:rPr>
              <w:t>Adult Male Voice</w:t>
            </w:r>
          </w:p>
        </w:tc>
      </w:tr>
      <w:tr w:rsidR="00392756" w:rsidRPr="003C5CD3" w14:paraId="168B9852" w14:textId="77777777" w:rsidTr="00392756">
        <w:trPr>
          <w:jc w:val="center"/>
        </w:trPr>
        <w:tc>
          <w:tcPr>
            <w:tcW w:w="1168" w:type="dxa"/>
          </w:tcPr>
          <w:p w14:paraId="32E6003D" w14:textId="77777777" w:rsidR="00392756" w:rsidRPr="003C5CD3" w:rsidRDefault="00392756" w:rsidP="00392756">
            <w:pPr>
              <w:jc w:val="center"/>
            </w:pPr>
            <w:r w:rsidRPr="003C5CD3">
              <w:t>10</w:t>
            </w:r>
          </w:p>
        </w:tc>
        <w:tc>
          <w:tcPr>
            <w:tcW w:w="1168" w:type="dxa"/>
          </w:tcPr>
          <w:p w14:paraId="3CA4044B" w14:textId="77777777" w:rsidR="00392756" w:rsidRPr="003C5CD3" w:rsidRDefault="00392756" w:rsidP="00392756">
            <w:pPr>
              <w:jc w:val="center"/>
            </w:pPr>
            <w:r w:rsidRPr="003C5CD3">
              <w:t>17</w:t>
            </w:r>
          </w:p>
        </w:tc>
        <w:tc>
          <w:tcPr>
            <w:tcW w:w="1169" w:type="dxa"/>
          </w:tcPr>
          <w:p w14:paraId="7B458CCE" w14:textId="77777777" w:rsidR="00392756" w:rsidRPr="003C5CD3" w:rsidRDefault="00392756" w:rsidP="00392756">
            <w:pPr>
              <w:jc w:val="center"/>
            </w:pPr>
            <w:r w:rsidRPr="003C5CD3">
              <w:t>20</w:t>
            </w:r>
          </w:p>
        </w:tc>
      </w:tr>
      <w:tr w:rsidR="00392756" w:rsidRPr="003C5CD3" w14:paraId="7051D23F" w14:textId="77777777" w:rsidTr="00392756">
        <w:trPr>
          <w:jc w:val="center"/>
        </w:trPr>
        <w:tc>
          <w:tcPr>
            <w:tcW w:w="1168" w:type="dxa"/>
          </w:tcPr>
          <w:p w14:paraId="045F2C5A" w14:textId="77777777" w:rsidR="00392756" w:rsidRPr="003C5CD3" w:rsidRDefault="00392756" w:rsidP="00392756">
            <w:pPr>
              <w:jc w:val="center"/>
            </w:pPr>
            <w:r w:rsidRPr="003C5CD3">
              <w:t>12</w:t>
            </w:r>
          </w:p>
        </w:tc>
        <w:tc>
          <w:tcPr>
            <w:tcW w:w="1168" w:type="dxa"/>
          </w:tcPr>
          <w:p w14:paraId="523532C4" w14:textId="77777777" w:rsidR="00392756" w:rsidRPr="003C5CD3" w:rsidRDefault="00392756" w:rsidP="00392756">
            <w:pPr>
              <w:jc w:val="center"/>
            </w:pPr>
            <w:r w:rsidRPr="003C5CD3">
              <w:t>13</w:t>
            </w:r>
          </w:p>
        </w:tc>
        <w:tc>
          <w:tcPr>
            <w:tcW w:w="1169" w:type="dxa"/>
          </w:tcPr>
          <w:p w14:paraId="5DE95A46" w14:textId="77777777" w:rsidR="00392756" w:rsidRPr="003C5CD3" w:rsidRDefault="00392756" w:rsidP="00392756">
            <w:pPr>
              <w:jc w:val="center"/>
            </w:pPr>
            <w:r w:rsidRPr="003C5CD3">
              <w:t>25</w:t>
            </w:r>
          </w:p>
        </w:tc>
      </w:tr>
      <w:tr w:rsidR="00392756" w:rsidRPr="003C5CD3" w14:paraId="6CFC7019" w14:textId="77777777" w:rsidTr="00392756">
        <w:trPr>
          <w:jc w:val="center"/>
        </w:trPr>
        <w:tc>
          <w:tcPr>
            <w:tcW w:w="1168" w:type="dxa"/>
          </w:tcPr>
          <w:p w14:paraId="0DFBAA4F" w14:textId="77777777" w:rsidR="00392756" w:rsidRPr="003C5CD3" w:rsidRDefault="00392756" w:rsidP="00392756">
            <w:pPr>
              <w:jc w:val="center"/>
            </w:pPr>
            <w:r w:rsidRPr="003C5CD3">
              <w:t>15</w:t>
            </w:r>
          </w:p>
        </w:tc>
        <w:tc>
          <w:tcPr>
            <w:tcW w:w="1168" w:type="dxa"/>
          </w:tcPr>
          <w:p w14:paraId="0AC15013" w14:textId="77777777" w:rsidR="00392756" w:rsidRPr="003C5CD3" w:rsidRDefault="00392756" w:rsidP="00392756">
            <w:pPr>
              <w:jc w:val="center"/>
            </w:pPr>
            <w:r w:rsidRPr="003C5CD3">
              <w:t>16</w:t>
            </w:r>
          </w:p>
        </w:tc>
        <w:tc>
          <w:tcPr>
            <w:tcW w:w="1169" w:type="dxa"/>
          </w:tcPr>
          <w:p w14:paraId="3529A54C" w14:textId="77777777" w:rsidR="00392756" w:rsidRPr="003C5CD3" w:rsidRDefault="00392756" w:rsidP="00392756">
            <w:pPr>
              <w:jc w:val="center"/>
            </w:pPr>
            <w:r w:rsidRPr="003C5CD3">
              <w:t>14</w:t>
            </w:r>
          </w:p>
        </w:tc>
      </w:tr>
      <w:tr w:rsidR="00392756" w:rsidRPr="003C5CD3" w14:paraId="72D0C782" w14:textId="77777777" w:rsidTr="00392756">
        <w:trPr>
          <w:jc w:val="center"/>
        </w:trPr>
        <w:tc>
          <w:tcPr>
            <w:tcW w:w="1168" w:type="dxa"/>
          </w:tcPr>
          <w:p w14:paraId="2B655237" w14:textId="77777777" w:rsidR="00392756" w:rsidRPr="003C5CD3" w:rsidRDefault="00392756" w:rsidP="00392756">
            <w:pPr>
              <w:jc w:val="center"/>
            </w:pPr>
            <w:r w:rsidRPr="003C5CD3">
              <w:t>11</w:t>
            </w:r>
          </w:p>
        </w:tc>
        <w:tc>
          <w:tcPr>
            <w:tcW w:w="1168" w:type="dxa"/>
          </w:tcPr>
          <w:p w14:paraId="690FC771" w14:textId="77777777" w:rsidR="00392756" w:rsidRPr="003C5CD3" w:rsidRDefault="00392756" w:rsidP="00392756">
            <w:pPr>
              <w:jc w:val="center"/>
            </w:pPr>
            <w:r w:rsidRPr="003C5CD3">
              <w:t>12</w:t>
            </w:r>
          </w:p>
        </w:tc>
        <w:tc>
          <w:tcPr>
            <w:tcW w:w="1169" w:type="dxa"/>
          </w:tcPr>
          <w:p w14:paraId="1D63347C" w14:textId="77777777" w:rsidR="00392756" w:rsidRPr="003C5CD3" w:rsidRDefault="00392756" w:rsidP="00392756">
            <w:pPr>
              <w:jc w:val="center"/>
            </w:pPr>
            <w:r w:rsidRPr="003C5CD3">
              <w:t>17</w:t>
            </w:r>
          </w:p>
        </w:tc>
      </w:tr>
      <w:tr w:rsidR="00392756" w:rsidRPr="003C5CD3" w14:paraId="447A06B3" w14:textId="77777777" w:rsidTr="00392756">
        <w:trPr>
          <w:jc w:val="center"/>
        </w:trPr>
        <w:tc>
          <w:tcPr>
            <w:tcW w:w="1168" w:type="dxa"/>
          </w:tcPr>
          <w:p w14:paraId="4E82BA11" w14:textId="77777777" w:rsidR="00392756" w:rsidRPr="003C5CD3" w:rsidRDefault="00392756" w:rsidP="00392756">
            <w:pPr>
              <w:jc w:val="center"/>
            </w:pPr>
            <w:r w:rsidRPr="003C5CD3">
              <w:t>5</w:t>
            </w:r>
          </w:p>
        </w:tc>
        <w:tc>
          <w:tcPr>
            <w:tcW w:w="1168" w:type="dxa"/>
          </w:tcPr>
          <w:p w14:paraId="0828F120" w14:textId="77777777" w:rsidR="00392756" w:rsidRPr="003C5CD3" w:rsidRDefault="00392756" w:rsidP="00392756">
            <w:pPr>
              <w:jc w:val="center"/>
            </w:pPr>
            <w:r w:rsidRPr="003C5CD3">
              <w:t>7</w:t>
            </w:r>
          </w:p>
        </w:tc>
        <w:tc>
          <w:tcPr>
            <w:tcW w:w="1169" w:type="dxa"/>
          </w:tcPr>
          <w:p w14:paraId="25B70F06" w14:textId="77777777" w:rsidR="00392756" w:rsidRPr="003C5CD3" w:rsidRDefault="00392756" w:rsidP="00392756">
            <w:pPr>
              <w:jc w:val="center"/>
            </w:pPr>
            <w:r w:rsidRPr="003C5CD3">
              <w:t>12</w:t>
            </w:r>
          </w:p>
        </w:tc>
      </w:tr>
      <w:tr w:rsidR="00392756" w:rsidRPr="003C5CD3" w14:paraId="2EBB4313" w14:textId="77777777" w:rsidTr="00392756">
        <w:trPr>
          <w:jc w:val="center"/>
        </w:trPr>
        <w:tc>
          <w:tcPr>
            <w:tcW w:w="1168" w:type="dxa"/>
          </w:tcPr>
          <w:p w14:paraId="185FD9BF" w14:textId="77777777" w:rsidR="00392756" w:rsidRPr="003C5CD3" w:rsidRDefault="00392756" w:rsidP="00392756">
            <w:pPr>
              <w:jc w:val="center"/>
            </w:pPr>
            <w:r w:rsidRPr="003C5CD3">
              <w:t>7</w:t>
            </w:r>
          </w:p>
        </w:tc>
        <w:tc>
          <w:tcPr>
            <w:tcW w:w="1168" w:type="dxa"/>
          </w:tcPr>
          <w:p w14:paraId="30312A43" w14:textId="77777777" w:rsidR="00392756" w:rsidRPr="003C5CD3" w:rsidRDefault="00392756" w:rsidP="00392756">
            <w:pPr>
              <w:jc w:val="center"/>
            </w:pPr>
            <w:r w:rsidRPr="003C5CD3">
              <w:t>8</w:t>
            </w:r>
          </w:p>
        </w:tc>
        <w:tc>
          <w:tcPr>
            <w:tcW w:w="1169" w:type="dxa"/>
          </w:tcPr>
          <w:p w14:paraId="692F16D1" w14:textId="77777777" w:rsidR="00392756" w:rsidRPr="003C5CD3" w:rsidRDefault="00392756" w:rsidP="00392756">
            <w:pPr>
              <w:jc w:val="center"/>
            </w:pPr>
            <w:r w:rsidRPr="003C5CD3">
              <w:t>18</w:t>
            </w:r>
          </w:p>
        </w:tc>
      </w:tr>
      <w:tr w:rsidR="00392756" w14:paraId="3496FA0C" w14:textId="77777777" w:rsidTr="00392756">
        <w:trPr>
          <w:jc w:val="center"/>
        </w:trPr>
        <w:tc>
          <w:tcPr>
            <w:tcW w:w="1168" w:type="dxa"/>
          </w:tcPr>
          <w:p w14:paraId="610907F1" w14:textId="77777777" w:rsidR="00392756" w:rsidRPr="003C5CD3" w:rsidRDefault="00392756" w:rsidP="00392756">
            <w:pPr>
              <w:jc w:val="center"/>
            </w:pPr>
            <w:r w:rsidRPr="003C5CD3">
              <w:t>2</w:t>
            </w:r>
          </w:p>
        </w:tc>
        <w:tc>
          <w:tcPr>
            <w:tcW w:w="1168" w:type="dxa"/>
          </w:tcPr>
          <w:p w14:paraId="328292CD" w14:textId="77777777" w:rsidR="00392756" w:rsidRPr="003C5CD3" w:rsidRDefault="00392756" w:rsidP="00392756">
            <w:pPr>
              <w:jc w:val="center"/>
            </w:pPr>
            <w:r w:rsidRPr="003C5CD3">
              <w:t>3</w:t>
            </w:r>
          </w:p>
        </w:tc>
        <w:tc>
          <w:tcPr>
            <w:tcW w:w="1169" w:type="dxa"/>
          </w:tcPr>
          <w:p w14:paraId="56468BAD" w14:textId="77777777" w:rsidR="00392756" w:rsidRDefault="00392756" w:rsidP="00392756">
            <w:pPr>
              <w:jc w:val="center"/>
            </w:pPr>
            <w:r w:rsidRPr="003C5CD3">
              <w:t>7</w:t>
            </w:r>
          </w:p>
        </w:tc>
      </w:tr>
    </w:tbl>
    <w:p w14:paraId="78E1BC92" w14:textId="4DC6D414" w:rsidR="003C5CD3" w:rsidRDefault="003C5CD3" w:rsidP="003C5CD3">
      <w:pPr>
        <w:jc w:val="both"/>
      </w:pPr>
    </w:p>
    <w:p w14:paraId="65AE1A8A" w14:textId="633D0210" w:rsidR="00392756" w:rsidRDefault="00392756" w:rsidP="003C5CD3">
      <w:pPr>
        <w:jc w:val="both"/>
      </w:pPr>
    </w:p>
    <w:p w14:paraId="5FE55A0A" w14:textId="4A553E1E" w:rsidR="0054275B" w:rsidRDefault="0054275B" w:rsidP="0054275B">
      <w:pPr>
        <w:jc w:val="both"/>
      </w:pPr>
      <w:r>
        <w:t>To import the data in R, use the following line of code. This way, you will have a long-format data</w:t>
      </w:r>
      <w:r w:rsidR="00002B15">
        <w:t>set to work on</w:t>
      </w:r>
      <w:r>
        <w:t>.</w:t>
      </w:r>
    </w:p>
    <w:p w14:paraId="7CBC1968" w14:textId="77777777" w:rsidR="0054275B" w:rsidRDefault="0054275B" w:rsidP="0054275B">
      <w:pPr>
        <w:jc w:val="both"/>
      </w:pPr>
    </w:p>
    <w:p w14:paraId="13DA8917" w14:textId="77777777" w:rsidR="00547B39" w:rsidRPr="00547B39" w:rsidRDefault="0054275B" w:rsidP="00547B39">
      <w:pPr>
        <w:ind w:left="709"/>
        <w:jc w:val="both"/>
        <w:rPr>
          <w:rFonts w:ascii="Menlo" w:hAnsi="Menlo" w:cs="Menlo"/>
          <w:sz w:val="20"/>
          <w:szCs w:val="20"/>
        </w:rPr>
      </w:pPr>
      <w:r>
        <w:rPr>
          <w:rFonts w:ascii="Menlo" w:hAnsi="Menlo" w:cs="Menlo"/>
          <w:sz w:val="20"/>
          <w:szCs w:val="20"/>
        </w:rPr>
        <w:t xml:space="preserve">data &lt;- </w:t>
      </w:r>
      <w:r w:rsidR="00547B39" w:rsidRPr="00547B39">
        <w:rPr>
          <w:rFonts w:ascii="Menlo" w:hAnsi="Menlo" w:cs="Menlo"/>
          <w:sz w:val="20"/>
          <w:szCs w:val="20"/>
        </w:rPr>
        <w:t xml:space="preserve">structure(list(condition = c("child", "female", "male", "child", </w:t>
      </w:r>
    </w:p>
    <w:p w14:paraId="57279A93" w14:textId="7890FCDF" w:rsidR="0054275B" w:rsidRPr="00802C62" w:rsidRDefault="00547B39" w:rsidP="00547B39">
      <w:pPr>
        <w:ind w:left="709"/>
        <w:jc w:val="both"/>
        <w:rPr>
          <w:rFonts w:ascii="Menlo" w:hAnsi="Menlo" w:cs="Menlo"/>
          <w:sz w:val="20"/>
          <w:szCs w:val="20"/>
        </w:rPr>
      </w:pPr>
      <w:r w:rsidRPr="00547B39">
        <w:rPr>
          <w:rFonts w:ascii="Menlo" w:hAnsi="Menlo" w:cs="Menlo"/>
          <w:sz w:val="20"/>
          <w:szCs w:val="20"/>
        </w:rPr>
        <w:t>"female", "male", "child", "female", "male", "child", "female", "male", "child", "female", "male", "child", "female", "male", "child", "female", "male"), time = c(10, 17, 20, 12, 13, 25, 15, 16, 14, 11, 12, 17, 5, 7, 12, 7, 8, 18, 2, 3, 7)), class = "data.frame", row.names = c(NA, -21L))</w:t>
      </w:r>
    </w:p>
    <w:p w14:paraId="007AABEC" w14:textId="77777777" w:rsidR="003C5CD3" w:rsidRDefault="003C5CD3" w:rsidP="003C5CD3">
      <w:pPr>
        <w:jc w:val="both"/>
      </w:pPr>
    </w:p>
    <w:p w14:paraId="3F6D45EA" w14:textId="282F99B9" w:rsidR="00244AE6" w:rsidRDefault="00392756" w:rsidP="00236254">
      <w:pPr>
        <w:pStyle w:val="ListParagraph"/>
        <w:numPr>
          <w:ilvl w:val="0"/>
          <w:numId w:val="30"/>
        </w:numPr>
        <w:ind w:left="360"/>
        <w:jc w:val="both"/>
      </w:pPr>
      <w:r>
        <w:t>State the null hypothesis in prose.</w:t>
      </w:r>
      <w:r w:rsidR="00244AE6">
        <w:t xml:space="preserve"> (</w:t>
      </w:r>
      <w:r w:rsidR="003338A5">
        <w:t>1</w:t>
      </w:r>
      <w:r w:rsidR="00244AE6">
        <w:t xml:space="preserve"> point</w:t>
      </w:r>
      <w:r w:rsidR="003472CC">
        <w:t>s</w:t>
      </w:r>
      <w:r w:rsidR="00244AE6">
        <w:t>)</w:t>
      </w:r>
    </w:p>
    <w:p w14:paraId="166BD71D" w14:textId="63E9C089" w:rsidR="0054275B" w:rsidRDefault="0054275B" w:rsidP="00236254">
      <w:pPr>
        <w:ind w:left="360"/>
        <w:jc w:val="both"/>
        <w:rPr>
          <w:u w:val="single"/>
        </w:rPr>
      </w:pPr>
    </w:p>
    <w:p w14:paraId="53A595D3" w14:textId="0AFB259A" w:rsidR="002D544E" w:rsidRPr="00236254" w:rsidRDefault="002D544E" w:rsidP="00236254">
      <w:pPr>
        <w:pStyle w:val="ListParagraph"/>
        <w:numPr>
          <w:ilvl w:val="0"/>
          <w:numId w:val="30"/>
        </w:numPr>
        <w:ind w:left="360"/>
        <w:jc w:val="both"/>
        <w:rPr>
          <w:u w:val="single"/>
        </w:rPr>
      </w:pPr>
      <w:r>
        <w:t xml:space="preserve">State the formula to calculate the </w:t>
      </w:r>
      <w:r>
        <w:rPr>
          <w:i/>
          <w:iCs/>
        </w:rPr>
        <w:t>F-</w:t>
      </w:r>
      <w:r>
        <w:t>ratio</w:t>
      </w:r>
      <w:r w:rsidR="00FB336F">
        <w:t xml:space="preserve"> just using the terms MS</w:t>
      </w:r>
      <w:r w:rsidR="00FB336F" w:rsidRPr="00236254">
        <w:rPr>
          <w:vertAlign w:val="subscript"/>
        </w:rPr>
        <w:t>B</w:t>
      </w:r>
      <w:r w:rsidR="00FB336F">
        <w:t xml:space="preserve"> and MS</w:t>
      </w:r>
      <w:r w:rsidR="00FB336F" w:rsidRPr="00236254">
        <w:rPr>
          <w:vertAlign w:val="subscript"/>
        </w:rPr>
        <w:t>W</w:t>
      </w:r>
      <w:r>
        <w:t>.</w:t>
      </w:r>
      <w:r w:rsidR="00316634">
        <w:t xml:space="preserve"> </w:t>
      </w:r>
      <w:r w:rsidR="00FB336F">
        <w:t xml:space="preserve">(This is its simplest form!) </w:t>
      </w:r>
      <w:r w:rsidR="00316634">
        <w:t>(2 points)</w:t>
      </w:r>
    </w:p>
    <w:p w14:paraId="1439A66E" w14:textId="02B274F9" w:rsidR="00316634" w:rsidRDefault="00316634" w:rsidP="00236254">
      <w:pPr>
        <w:ind w:left="360"/>
        <w:jc w:val="both"/>
      </w:pPr>
    </w:p>
    <w:p w14:paraId="14F21778" w14:textId="1FE2B6F0" w:rsidR="00316634" w:rsidRPr="00236254" w:rsidRDefault="00316634" w:rsidP="00236254">
      <w:pPr>
        <w:pStyle w:val="ListParagraph"/>
        <w:numPr>
          <w:ilvl w:val="0"/>
          <w:numId w:val="30"/>
        </w:numPr>
        <w:ind w:left="360"/>
        <w:jc w:val="both"/>
      </w:pPr>
      <w:r>
        <w:t xml:space="preserve">State the formula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</w:t>
      </w:r>
      <w:r w:rsidR="00FB336F">
        <w:t xml:space="preserve">in the format that we used in lecture for calculations. </w:t>
      </w:r>
      <w:r>
        <w:t>(</w:t>
      </w:r>
      <w:r w:rsidR="00D22749">
        <w:t>2</w:t>
      </w:r>
      <w:r>
        <w:t xml:space="preserve"> points)</w:t>
      </w:r>
    </w:p>
    <w:p w14:paraId="29E53529" w14:textId="77777777" w:rsidR="008C4C5D" w:rsidRPr="00B17686" w:rsidRDefault="008C4C5D" w:rsidP="00236254">
      <w:pPr>
        <w:ind w:left="360"/>
        <w:jc w:val="both"/>
        <w:rPr>
          <w:color w:val="FF0000"/>
        </w:rPr>
      </w:pPr>
    </w:p>
    <w:p w14:paraId="195F7AC4" w14:textId="081E1213" w:rsidR="00B17686" w:rsidRPr="00236254" w:rsidRDefault="008C4C5D" w:rsidP="00236254">
      <w:pPr>
        <w:pStyle w:val="ListParagraph"/>
        <w:numPr>
          <w:ilvl w:val="0"/>
          <w:numId w:val="30"/>
        </w:numPr>
        <w:ind w:left="360"/>
        <w:jc w:val="both"/>
      </w:pPr>
      <w:r>
        <w:t xml:space="preserve">State the formula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t xml:space="preserve"> </w:t>
      </w:r>
      <w:r w:rsidR="00FB336F">
        <w:t xml:space="preserve"> in the format that we used in lecture for calculations. </w:t>
      </w:r>
      <w:r>
        <w:t>(2 points)</w:t>
      </w:r>
    </w:p>
    <w:p w14:paraId="225BAA34" w14:textId="77777777" w:rsidR="002A03F2" w:rsidRPr="00AB318D" w:rsidRDefault="002A03F2" w:rsidP="00236254">
      <w:pPr>
        <w:ind w:left="360"/>
        <w:jc w:val="both"/>
      </w:pPr>
    </w:p>
    <w:p w14:paraId="262DEF1F" w14:textId="644ECB12" w:rsidR="008C4C5D" w:rsidRDefault="008C4C5D" w:rsidP="00236254">
      <w:pPr>
        <w:pStyle w:val="ListParagraph"/>
        <w:numPr>
          <w:ilvl w:val="0"/>
          <w:numId w:val="30"/>
        </w:numPr>
        <w:ind w:left="360"/>
        <w:jc w:val="both"/>
      </w:pPr>
      <w:r>
        <w:t>Calculate the following</w:t>
      </w:r>
      <w:r w:rsidR="00FB336F">
        <w:t xml:space="preserve"> quantities that we will need to calculate an ANOVA</w:t>
      </w:r>
      <w:r w:rsidR="00D539E7">
        <w:t>. You can use R or do it by hand (your choice). (7 points)</w:t>
      </w:r>
    </w:p>
    <w:p w14:paraId="3940355E" w14:textId="77777777" w:rsidR="008C4C5D" w:rsidRDefault="008C4C5D" w:rsidP="00236254">
      <w:pPr>
        <w:pStyle w:val="ListParagraph"/>
        <w:ind w:left="360"/>
        <w:jc w:val="both"/>
      </w:pPr>
    </w:p>
    <w:p w14:paraId="55799430" w14:textId="5EE34BE7" w:rsidR="008C4C5D" w:rsidRDefault="008C4C5D" w:rsidP="00236254">
      <w:pPr>
        <w:pStyle w:val="ListParagraph"/>
        <w:ind w:left="360"/>
        <w:jc w:val="both"/>
      </w:pPr>
      <w:r>
        <w:t>Mean of child group:</w:t>
      </w:r>
    </w:p>
    <w:p w14:paraId="50E3CD76" w14:textId="7FE83268" w:rsidR="008C4C5D" w:rsidRDefault="008C4C5D" w:rsidP="00236254">
      <w:pPr>
        <w:pStyle w:val="ListParagraph"/>
        <w:ind w:left="360"/>
        <w:jc w:val="both"/>
      </w:pPr>
      <w:r>
        <w:t>Mean of adult male group:</w:t>
      </w:r>
    </w:p>
    <w:p w14:paraId="09E2AE14" w14:textId="01EE6794" w:rsidR="008C4C5D" w:rsidRDefault="008C4C5D" w:rsidP="00236254">
      <w:pPr>
        <w:pStyle w:val="ListParagraph"/>
        <w:ind w:left="360"/>
        <w:jc w:val="both"/>
      </w:pPr>
      <w:r>
        <w:t>Mean of adult female group:</w:t>
      </w:r>
    </w:p>
    <w:p w14:paraId="33C62813" w14:textId="63371E13" w:rsidR="00D539E7" w:rsidRDefault="00D539E7" w:rsidP="00236254">
      <w:pPr>
        <w:pStyle w:val="ListParagraph"/>
        <w:ind w:left="360"/>
        <w:jc w:val="both"/>
      </w:pPr>
      <w:r>
        <w:t>Grand mean of all three groups:</w:t>
      </w:r>
    </w:p>
    <w:p w14:paraId="320849B2" w14:textId="344770FB" w:rsidR="008C4C5D" w:rsidRDefault="00D539E7" w:rsidP="00236254">
      <w:pPr>
        <w:pStyle w:val="ListParagraph"/>
        <w:ind w:left="360"/>
        <w:jc w:val="both"/>
      </w:pPr>
      <w:r>
        <w:t>Variance of child group:</w:t>
      </w:r>
    </w:p>
    <w:p w14:paraId="54FEF1C8" w14:textId="599EA02D" w:rsidR="00D539E7" w:rsidRDefault="00D539E7" w:rsidP="00236254">
      <w:pPr>
        <w:pStyle w:val="ListParagraph"/>
        <w:ind w:left="360"/>
        <w:jc w:val="both"/>
      </w:pPr>
      <w:r>
        <w:t>Variance of adult male group:</w:t>
      </w:r>
    </w:p>
    <w:p w14:paraId="1911CFE1" w14:textId="15558AB6" w:rsidR="00D539E7" w:rsidRDefault="00D539E7" w:rsidP="00A27053">
      <w:pPr>
        <w:pStyle w:val="ListParagraph"/>
        <w:ind w:left="360"/>
        <w:jc w:val="both"/>
      </w:pPr>
      <w:r>
        <w:t>Variance of adult female group:</w:t>
      </w:r>
    </w:p>
    <w:p w14:paraId="40B2A07C" w14:textId="4B8D44A6" w:rsidR="008C4C5D" w:rsidRDefault="008C4C5D" w:rsidP="00236254">
      <w:pPr>
        <w:ind w:left="360"/>
        <w:jc w:val="both"/>
      </w:pPr>
    </w:p>
    <w:p w14:paraId="00C59F80" w14:textId="588DE297" w:rsidR="00AB318D" w:rsidRPr="00AB318D" w:rsidRDefault="00AB318D" w:rsidP="00236254">
      <w:pPr>
        <w:pStyle w:val="ListParagraph"/>
        <w:numPr>
          <w:ilvl w:val="0"/>
          <w:numId w:val="30"/>
        </w:numPr>
        <w:ind w:left="360"/>
        <w:jc w:val="both"/>
      </w:pPr>
      <w:r w:rsidRPr="00AB318D">
        <w:t xml:space="preserve">Calculate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233C40">
        <w:t xml:space="preserve">. </w:t>
      </w:r>
      <w:r w:rsidR="00D539E7">
        <w:t>Plug in the values you calculated in (e) into the equation for MS</w:t>
      </w:r>
      <w:r w:rsidR="00D539E7" w:rsidRPr="00236254">
        <w:rPr>
          <w:vertAlign w:val="subscript"/>
        </w:rPr>
        <w:t>B</w:t>
      </w:r>
      <w:r w:rsidR="00D539E7">
        <w:t xml:space="preserve"> to show your work. You will probably have to expand the equation a bit to do that. You can use R to double check your calculation. But we want to see that you can place the correct values into the equation</w:t>
      </w:r>
      <w:r w:rsidR="008C4C5D">
        <w:t xml:space="preserve">. </w:t>
      </w:r>
      <w:r w:rsidR="00D22749">
        <w:t>(</w:t>
      </w:r>
      <w:r w:rsidR="00D539E7">
        <w:t>5</w:t>
      </w:r>
      <w:r w:rsidR="00233C40">
        <w:t xml:space="preserve"> </w:t>
      </w:r>
      <w:r w:rsidR="00D22749">
        <w:t>points)</w:t>
      </w:r>
    </w:p>
    <w:p w14:paraId="5270F21D" w14:textId="66B8B5EC" w:rsidR="00D10E04" w:rsidRPr="00AB318D" w:rsidRDefault="00D10E04" w:rsidP="00236254">
      <w:pPr>
        <w:jc w:val="both"/>
      </w:pPr>
    </w:p>
    <w:p w14:paraId="52052F08" w14:textId="0DDB099F" w:rsidR="00D10E04" w:rsidRPr="00AB318D" w:rsidRDefault="00D10E04" w:rsidP="001E2A2D">
      <w:pPr>
        <w:pStyle w:val="ListParagraph"/>
        <w:numPr>
          <w:ilvl w:val="0"/>
          <w:numId w:val="30"/>
        </w:numPr>
        <w:ind w:left="284"/>
        <w:jc w:val="both"/>
      </w:pPr>
      <w:r w:rsidRPr="00AB318D">
        <w:t xml:space="preserve">Calculate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.</m:t>
        </m:r>
      </m:oMath>
      <w:r>
        <w:t xml:space="preserve"> </w:t>
      </w:r>
      <w:r w:rsidR="00D539E7">
        <w:t>Plug in the values you calculated in (e) into the equation for MS</w:t>
      </w:r>
      <w:r w:rsidR="00D539E7" w:rsidRPr="001E2A2D">
        <w:rPr>
          <w:vertAlign w:val="subscript"/>
        </w:rPr>
        <w:t>W</w:t>
      </w:r>
      <w:r w:rsidR="00D539E7">
        <w:t xml:space="preserve"> to show your work. You will probably have to expand the equation a bit to do that. You can use R to double check your calculation. But we want to see that you can place the correct values into the equation. (5 points)</w:t>
      </w:r>
      <w:r w:rsidR="00D539E7" w:rsidDel="00D539E7">
        <w:t xml:space="preserve"> </w:t>
      </w:r>
    </w:p>
    <w:p w14:paraId="3CB69560" w14:textId="77777777" w:rsidR="00D10E04" w:rsidRDefault="00D10E04" w:rsidP="00236254">
      <w:pPr>
        <w:jc w:val="both"/>
      </w:pPr>
    </w:p>
    <w:p w14:paraId="26879257" w14:textId="21F51703" w:rsidR="00D22749" w:rsidRDefault="00106118" w:rsidP="001E2A2D">
      <w:pPr>
        <w:pStyle w:val="ListParagraph"/>
        <w:numPr>
          <w:ilvl w:val="0"/>
          <w:numId w:val="30"/>
        </w:numPr>
        <w:ind w:left="284" w:hanging="284"/>
        <w:jc w:val="both"/>
      </w:pPr>
      <w:r w:rsidRPr="00106118">
        <w:t xml:space="preserve">Plug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106118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106118">
        <w:t xml:space="preserve"> in</w:t>
      </w:r>
      <w:r w:rsidR="00FB336F">
        <w:t>to</w:t>
      </w:r>
      <w:r w:rsidRPr="00106118">
        <w:t xml:space="preserve"> the </w:t>
      </w:r>
      <w:r w:rsidRPr="001E2A2D">
        <w:rPr>
          <w:i/>
          <w:iCs/>
        </w:rPr>
        <w:t>F</w:t>
      </w:r>
      <w:r w:rsidRPr="00106118">
        <w:t xml:space="preserve"> formula and report the result. </w:t>
      </w:r>
      <w:r>
        <w:t>(2 points)</w:t>
      </w:r>
    </w:p>
    <w:p w14:paraId="025D7886" w14:textId="6C0AE37B" w:rsidR="00D539E7" w:rsidRPr="00106118" w:rsidRDefault="00D539E7" w:rsidP="00236254">
      <w:pPr>
        <w:jc w:val="both"/>
        <w:rPr>
          <w:color w:val="FF0000"/>
        </w:rPr>
      </w:pPr>
    </w:p>
    <w:p w14:paraId="33AF8868" w14:textId="086F1C55" w:rsidR="00D539E7" w:rsidRDefault="00D539E7" w:rsidP="001E2A2D">
      <w:pPr>
        <w:pStyle w:val="ListParagraph"/>
        <w:numPr>
          <w:ilvl w:val="0"/>
          <w:numId w:val="40"/>
        </w:numPr>
        <w:ind w:left="284" w:hanging="284"/>
        <w:jc w:val="both"/>
      </w:pPr>
      <w:r>
        <w:t>Write the formulas for df</w:t>
      </w:r>
      <w:r w:rsidRPr="001E2A2D">
        <w:rPr>
          <w:vertAlign w:val="subscript"/>
        </w:rPr>
        <w:t>B</w:t>
      </w:r>
      <w:r>
        <w:t xml:space="preserve"> and df</w:t>
      </w:r>
      <w:r w:rsidRPr="001E2A2D">
        <w:rPr>
          <w:vertAlign w:val="subscript"/>
        </w:rPr>
        <w:t>W</w:t>
      </w:r>
      <w:r>
        <w:t>. (2 points)</w:t>
      </w:r>
    </w:p>
    <w:p w14:paraId="4A68A3C3" w14:textId="77777777" w:rsidR="00D539E7" w:rsidRDefault="00D539E7" w:rsidP="00236254">
      <w:pPr>
        <w:pStyle w:val="ListParagraph"/>
        <w:ind w:left="360"/>
        <w:jc w:val="both"/>
      </w:pPr>
    </w:p>
    <w:p w14:paraId="01CE9BE6" w14:textId="7E34CB4F" w:rsidR="00D539E7" w:rsidRDefault="00D539E7" w:rsidP="00236254">
      <w:pPr>
        <w:pStyle w:val="ListParagraph"/>
        <w:numPr>
          <w:ilvl w:val="0"/>
          <w:numId w:val="40"/>
        </w:numPr>
        <w:ind w:left="360"/>
        <w:jc w:val="both"/>
      </w:pPr>
      <w:r>
        <w:t>Calculate df</w:t>
      </w:r>
      <w:r w:rsidRPr="00431C7E">
        <w:rPr>
          <w:vertAlign w:val="subscript"/>
        </w:rPr>
        <w:t>B</w:t>
      </w:r>
      <w:r>
        <w:t xml:space="preserve"> and df</w:t>
      </w:r>
      <w:r w:rsidRPr="00431C7E">
        <w:rPr>
          <w:vertAlign w:val="subscript"/>
        </w:rPr>
        <w:t>W</w:t>
      </w:r>
      <w:r>
        <w:t>. (2 points)</w:t>
      </w:r>
    </w:p>
    <w:p w14:paraId="3F19C227" w14:textId="77777777" w:rsidR="00D539E7" w:rsidRDefault="00D539E7" w:rsidP="00236254">
      <w:pPr>
        <w:pStyle w:val="ListParagraph"/>
        <w:ind w:left="360"/>
        <w:jc w:val="both"/>
      </w:pPr>
    </w:p>
    <w:p w14:paraId="477ACEAC" w14:textId="51E870D9" w:rsidR="00236254" w:rsidRDefault="008C4C5D" w:rsidP="00236254">
      <w:pPr>
        <w:pStyle w:val="ListParagraph"/>
        <w:numPr>
          <w:ilvl w:val="0"/>
          <w:numId w:val="40"/>
        </w:numPr>
        <w:ind w:left="360"/>
        <w:jc w:val="both"/>
      </w:pPr>
      <w:r w:rsidRPr="003C5CD3">
        <w:t xml:space="preserve">Find the critical </w:t>
      </w:r>
      <w:r w:rsidRPr="00D539E7">
        <w:rPr>
          <w:i/>
          <w:iCs/>
        </w:rPr>
        <w:t>F</w:t>
      </w:r>
      <w:r w:rsidRPr="00626BCB">
        <w:t>-value</w:t>
      </w:r>
      <w:r w:rsidRPr="003C5CD3">
        <w:t xml:space="preserve"> </w:t>
      </w:r>
      <w:r>
        <w:t xml:space="preserve">for </w:t>
      </w:r>
      <w:r w:rsidRPr="003C5CD3">
        <w:t>α = .05</w:t>
      </w:r>
      <w:r>
        <w:t xml:space="preserve"> using the R command </w:t>
      </w:r>
      <w:r w:rsidRPr="00D539E7">
        <w:rPr>
          <w:rFonts w:ascii="Menlo" w:hAnsi="Menlo" w:cs="Menlo"/>
        </w:rPr>
        <w:t>qf()</w:t>
      </w:r>
      <w:r w:rsidRPr="003C5CD3">
        <w:t>.</w:t>
      </w:r>
      <w:r>
        <w:t xml:space="preserve"> (1 point)</w:t>
      </w:r>
    </w:p>
    <w:p w14:paraId="6FE52F70" w14:textId="77777777" w:rsidR="00236254" w:rsidRDefault="00236254" w:rsidP="00236254">
      <w:pPr>
        <w:pStyle w:val="ListParagraph"/>
        <w:spacing w:before="240"/>
        <w:ind w:left="360"/>
        <w:jc w:val="both"/>
      </w:pPr>
    </w:p>
    <w:p w14:paraId="753CACA2" w14:textId="45291264" w:rsidR="00626E82" w:rsidRDefault="00626E82" w:rsidP="00236254">
      <w:pPr>
        <w:pStyle w:val="ListParagraph"/>
        <w:numPr>
          <w:ilvl w:val="0"/>
          <w:numId w:val="40"/>
        </w:numPr>
        <w:spacing w:before="240"/>
        <w:ind w:left="360"/>
        <w:jc w:val="both"/>
      </w:pPr>
      <w:r>
        <w:t xml:space="preserve">What is the </w:t>
      </w:r>
      <w:r>
        <w:rPr>
          <w:i/>
          <w:iCs/>
        </w:rPr>
        <w:t>p-</w:t>
      </w:r>
      <w:r>
        <w:t xml:space="preserve">value associated with your calculated </w:t>
      </w:r>
      <w:r>
        <w:softHyphen/>
      </w:r>
      <w:r>
        <w:rPr>
          <w:i/>
          <w:iCs/>
        </w:rPr>
        <w:t>F-</w:t>
      </w:r>
      <w:r>
        <w:t xml:space="preserve">ratio? </w:t>
      </w:r>
      <w:r w:rsidR="00E52058">
        <w:t>I would suggest using the</w:t>
      </w:r>
      <w:r>
        <w:t xml:space="preserve"> R command </w:t>
      </w:r>
      <w:r>
        <w:rPr>
          <w:rFonts w:ascii="Menlo" w:hAnsi="Menlo" w:cs="Menlo"/>
        </w:rPr>
        <w:t>pf</w:t>
      </w:r>
      <w:r w:rsidRPr="00D754DF">
        <w:rPr>
          <w:rFonts w:ascii="Menlo" w:hAnsi="Menlo" w:cs="Menlo"/>
        </w:rPr>
        <w:t>()</w:t>
      </w:r>
      <w:r>
        <w:t>. (1 point)</w:t>
      </w:r>
    </w:p>
    <w:p w14:paraId="252C4FE5" w14:textId="77777777" w:rsidR="003338A5" w:rsidRDefault="003338A5" w:rsidP="003338A5">
      <w:pPr>
        <w:pStyle w:val="ListParagraph"/>
      </w:pPr>
    </w:p>
    <w:p w14:paraId="4201DD69" w14:textId="3EF02FD9" w:rsidR="00A27053" w:rsidRPr="00A27053" w:rsidRDefault="003338A5" w:rsidP="00A27053">
      <w:pPr>
        <w:pStyle w:val="ListParagraph"/>
        <w:numPr>
          <w:ilvl w:val="0"/>
          <w:numId w:val="40"/>
        </w:numPr>
        <w:spacing w:before="240"/>
        <w:ind w:left="360"/>
        <w:jc w:val="both"/>
      </w:pPr>
      <w:r>
        <w:t xml:space="preserve">Based on this </w:t>
      </w:r>
      <w:r w:rsidRPr="003338A5">
        <w:rPr>
          <w:i/>
          <w:iCs/>
        </w:rPr>
        <w:t>p</w:t>
      </w:r>
      <w:r>
        <w:t>-value, w</w:t>
      </w:r>
      <w:r w:rsidRPr="003338A5">
        <w:t>hat</w:t>
      </w:r>
      <w:r>
        <w:t xml:space="preserve"> is your statistical decision (in words)? (1 point)</w:t>
      </w:r>
      <w:r w:rsidR="00A27053">
        <w:br/>
      </w:r>
    </w:p>
    <w:p w14:paraId="6B578862" w14:textId="74269604" w:rsidR="00802C62" w:rsidRPr="004714DC" w:rsidRDefault="00106118" w:rsidP="00236254">
      <w:pPr>
        <w:pStyle w:val="ListParagraph"/>
        <w:numPr>
          <w:ilvl w:val="0"/>
          <w:numId w:val="40"/>
        </w:numPr>
        <w:ind w:left="360"/>
        <w:jc w:val="both"/>
      </w:pPr>
      <w:r>
        <w:t>Now r</w:t>
      </w:r>
      <w:r w:rsidR="009C4493">
        <w:t xml:space="preserve">un </w:t>
      </w:r>
      <w:r>
        <w:t>the same one-way</w:t>
      </w:r>
      <w:r w:rsidR="009C4493">
        <w:t xml:space="preserve"> ANOVA on R using the command</w:t>
      </w:r>
      <w:r w:rsidR="00E52058">
        <w:t>s</w:t>
      </w:r>
      <w:r w:rsidR="009C4493">
        <w:t xml:space="preserve"> </w:t>
      </w:r>
      <w:r w:rsidR="00E52058">
        <w:rPr>
          <w:rFonts w:ascii="Menlo" w:hAnsi="Menlo" w:cs="Menlo"/>
        </w:rPr>
        <w:t>aov</w:t>
      </w:r>
      <w:r w:rsidR="009C4493" w:rsidRPr="00D754DF">
        <w:rPr>
          <w:rFonts w:ascii="Menlo" w:hAnsi="Menlo" w:cs="Menlo"/>
        </w:rPr>
        <w:t>()</w:t>
      </w:r>
      <w:r w:rsidR="00E52058">
        <w:t xml:space="preserve">and </w:t>
      </w:r>
      <w:r w:rsidR="00E52058">
        <w:rPr>
          <w:rFonts w:ascii="Menlo" w:hAnsi="Menlo" w:cs="Menlo"/>
        </w:rPr>
        <w:t>summary</w:t>
      </w:r>
      <w:r w:rsidR="00E52058" w:rsidRPr="00D754DF">
        <w:rPr>
          <w:rFonts w:ascii="Menlo" w:hAnsi="Menlo" w:cs="Menlo"/>
        </w:rPr>
        <w:t>()</w:t>
      </w:r>
      <w:r w:rsidR="009C4493">
        <w:t>.</w:t>
      </w:r>
      <w:r w:rsidR="00D754DF">
        <w:t xml:space="preserve"> </w:t>
      </w:r>
      <w:r w:rsidR="00E52058">
        <w:t>Take a screen shot of the ANOVA table and place it in your document.</w:t>
      </w:r>
      <w:r w:rsidR="00626E82">
        <w:t xml:space="preserve"> </w:t>
      </w:r>
      <w:r w:rsidR="00D754DF">
        <w:t>(</w:t>
      </w:r>
      <w:r w:rsidR="009C4493">
        <w:t>2</w:t>
      </w:r>
      <w:r w:rsidR="00D754DF">
        <w:t xml:space="preserve"> points)</w:t>
      </w:r>
    </w:p>
    <w:sectPr w:rsidR="00802C62" w:rsidRPr="0047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20B"/>
    <w:multiLevelType w:val="hybridMultilevel"/>
    <w:tmpl w:val="C062ECC4"/>
    <w:lvl w:ilvl="0" w:tplc="BCBAC4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6369"/>
    <w:multiLevelType w:val="hybridMultilevel"/>
    <w:tmpl w:val="276E26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90B"/>
    <w:multiLevelType w:val="multilevel"/>
    <w:tmpl w:val="180CE2B0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4373"/>
    <w:multiLevelType w:val="hybridMultilevel"/>
    <w:tmpl w:val="7F1AA6D8"/>
    <w:lvl w:ilvl="0" w:tplc="B664C1F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F3C06"/>
    <w:multiLevelType w:val="multilevel"/>
    <w:tmpl w:val="1BE6914C"/>
    <w:styleLink w:val="CurrentList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2B69CD"/>
    <w:multiLevelType w:val="hybridMultilevel"/>
    <w:tmpl w:val="F488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499"/>
    <w:multiLevelType w:val="hybridMultilevel"/>
    <w:tmpl w:val="97CE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A5520"/>
    <w:multiLevelType w:val="hybridMultilevel"/>
    <w:tmpl w:val="3A3A17D4"/>
    <w:lvl w:ilvl="0" w:tplc="65000B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11295"/>
    <w:multiLevelType w:val="hybridMultilevel"/>
    <w:tmpl w:val="3B9C21CE"/>
    <w:lvl w:ilvl="0" w:tplc="385A5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C636698"/>
    <w:multiLevelType w:val="hybridMultilevel"/>
    <w:tmpl w:val="6CBE2C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1FE4340"/>
    <w:multiLevelType w:val="multilevel"/>
    <w:tmpl w:val="7DAA6E6E"/>
    <w:styleLink w:val="CurrentList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5264"/>
    <w:multiLevelType w:val="hybridMultilevel"/>
    <w:tmpl w:val="D9F653D8"/>
    <w:lvl w:ilvl="0" w:tplc="1E0C040C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14B8"/>
    <w:multiLevelType w:val="hybridMultilevel"/>
    <w:tmpl w:val="51E2D9FA"/>
    <w:lvl w:ilvl="0" w:tplc="FFFFFFFF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459"/>
    <w:multiLevelType w:val="hybridMultilevel"/>
    <w:tmpl w:val="2D884012"/>
    <w:lvl w:ilvl="0" w:tplc="58147A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03B48"/>
    <w:multiLevelType w:val="hybridMultilevel"/>
    <w:tmpl w:val="5F2ED3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E13C1"/>
    <w:multiLevelType w:val="hybridMultilevel"/>
    <w:tmpl w:val="D6C00E3C"/>
    <w:lvl w:ilvl="0" w:tplc="FCC48D9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19045">
    <w:abstractNumId w:val="33"/>
  </w:num>
  <w:num w:numId="2" w16cid:durableId="1663660051">
    <w:abstractNumId w:val="15"/>
  </w:num>
  <w:num w:numId="3" w16cid:durableId="209457893">
    <w:abstractNumId w:val="24"/>
  </w:num>
  <w:num w:numId="4" w16cid:durableId="1231312617">
    <w:abstractNumId w:val="35"/>
  </w:num>
  <w:num w:numId="5" w16cid:durableId="27722206">
    <w:abstractNumId w:val="7"/>
  </w:num>
  <w:num w:numId="6" w16cid:durableId="75053178">
    <w:abstractNumId w:val="10"/>
  </w:num>
  <w:num w:numId="7" w16cid:durableId="1242761797">
    <w:abstractNumId w:val="39"/>
  </w:num>
  <w:num w:numId="8" w16cid:durableId="924723675">
    <w:abstractNumId w:val="2"/>
  </w:num>
  <w:num w:numId="9" w16cid:durableId="2076705348">
    <w:abstractNumId w:val="13"/>
  </w:num>
  <w:num w:numId="10" w16cid:durableId="2005743253">
    <w:abstractNumId w:val="36"/>
  </w:num>
  <w:num w:numId="11" w16cid:durableId="1760131523">
    <w:abstractNumId w:val="21"/>
  </w:num>
  <w:num w:numId="12" w16cid:durableId="873232128">
    <w:abstractNumId w:val="0"/>
  </w:num>
  <w:num w:numId="13" w16cid:durableId="1707177045">
    <w:abstractNumId w:val="31"/>
  </w:num>
  <w:num w:numId="14" w16cid:durableId="332993627">
    <w:abstractNumId w:val="34"/>
  </w:num>
  <w:num w:numId="15" w16cid:durableId="1619752729">
    <w:abstractNumId w:val="32"/>
  </w:num>
  <w:num w:numId="16" w16cid:durableId="785464523">
    <w:abstractNumId w:val="12"/>
  </w:num>
  <w:num w:numId="17" w16cid:durableId="1196385406">
    <w:abstractNumId w:val="4"/>
  </w:num>
  <w:num w:numId="18" w16cid:durableId="1136801069">
    <w:abstractNumId w:val="16"/>
  </w:num>
  <w:num w:numId="19" w16cid:durableId="1038358484">
    <w:abstractNumId w:val="22"/>
  </w:num>
  <w:num w:numId="20" w16cid:durableId="856390325">
    <w:abstractNumId w:val="25"/>
  </w:num>
  <w:num w:numId="21" w16cid:durableId="460342816">
    <w:abstractNumId w:val="40"/>
  </w:num>
  <w:num w:numId="22" w16cid:durableId="1682315729">
    <w:abstractNumId w:val="5"/>
  </w:num>
  <w:num w:numId="23" w16cid:durableId="785856607">
    <w:abstractNumId w:val="26"/>
  </w:num>
  <w:num w:numId="24" w16cid:durableId="1779249423">
    <w:abstractNumId w:val="14"/>
  </w:num>
  <w:num w:numId="25" w16cid:durableId="182548498">
    <w:abstractNumId w:val="37"/>
  </w:num>
  <w:num w:numId="26" w16cid:durableId="489374014">
    <w:abstractNumId w:val="19"/>
  </w:num>
  <w:num w:numId="27" w16cid:durableId="1848397842">
    <w:abstractNumId w:val="6"/>
  </w:num>
  <w:num w:numId="28" w16cid:durableId="1031954457">
    <w:abstractNumId w:val="1"/>
  </w:num>
  <w:num w:numId="29" w16cid:durableId="2053068929">
    <w:abstractNumId w:val="30"/>
  </w:num>
  <w:num w:numId="30" w16cid:durableId="350375514">
    <w:abstractNumId w:val="20"/>
  </w:num>
  <w:num w:numId="31" w16cid:durableId="13923622">
    <w:abstractNumId w:val="41"/>
  </w:num>
  <w:num w:numId="32" w16cid:durableId="1413967207">
    <w:abstractNumId w:val="8"/>
  </w:num>
  <w:num w:numId="33" w16cid:durableId="1157722070">
    <w:abstractNumId w:val="9"/>
  </w:num>
  <w:num w:numId="34" w16cid:durableId="1905725408">
    <w:abstractNumId w:val="11"/>
  </w:num>
  <w:num w:numId="35" w16cid:durableId="265037149">
    <w:abstractNumId w:val="28"/>
  </w:num>
  <w:num w:numId="36" w16cid:durableId="819928122">
    <w:abstractNumId w:val="27"/>
  </w:num>
  <w:num w:numId="37" w16cid:durableId="350684526">
    <w:abstractNumId w:val="23"/>
  </w:num>
  <w:num w:numId="38" w16cid:durableId="1997681753">
    <w:abstractNumId w:val="38"/>
  </w:num>
  <w:num w:numId="39" w16cid:durableId="2095398147">
    <w:abstractNumId w:val="3"/>
  </w:num>
  <w:num w:numId="40" w16cid:durableId="160125528">
    <w:abstractNumId w:val="29"/>
  </w:num>
  <w:num w:numId="41" w16cid:durableId="1731535434">
    <w:abstractNumId w:val="18"/>
  </w:num>
  <w:num w:numId="42" w16cid:durableId="203250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02B15"/>
    <w:rsid w:val="000331B9"/>
    <w:rsid w:val="00046066"/>
    <w:rsid w:val="00052F56"/>
    <w:rsid w:val="00082850"/>
    <w:rsid w:val="000B3E9C"/>
    <w:rsid w:val="000B4D0E"/>
    <w:rsid w:val="000E2ED3"/>
    <w:rsid w:val="00102CFD"/>
    <w:rsid w:val="00106118"/>
    <w:rsid w:val="00113574"/>
    <w:rsid w:val="00131AFD"/>
    <w:rsid w:val="001341B3"/>
    <w:rsid w:val="00160F3E"/>
    <w:rsid w:val="001626F1"/>
    <w:rsid w:val="00166BAE"/>
    <w:rsid w:val="00176367"/>
    <w:rsid w:val="001B1834"/>
    <w:rsid w:val="001B71E0"/>
    <w:rsid w:val="001C1C9B"/>
    <w:rsid w:val="001C2398"/>
    <w:rsid w:val="001E14B0"/>
    <w:rsid w:val="001E2A2D"/>
    <w:rsid w:val="00211AD4"/>
    <w:rsid w:val="00233C40"/>
    <w:rsid w:val="00236254"/>
    <w:rsid w:val="00244AE6"/>
    <w:rsid w:val="002972F3"/>
    <w:rsid w:val="002A03F2"/>
    <w:rsid w:val="002A33D8"/>
    <w:rsid w:val="002A7613"/>
    <w:rsid w:val="002D544E"/>
    <w:rsid w:val="002E62B2"/>
    <w:rsid w:val="002F6151"/>
    <w:rsid w:val="00316634"/>
    <w:rsid w:val="003264A5"/>
    <w:rsid w:val="003338A5"/>
    <w:rsid w:val="00342831"/>
    <w:rsid w:val="003432A2"/>
    <w:rsid w:val="003472CC"/>
    <w:rsid w:val="00392756"/>
    <w:rsid w:val="003A1AFE"/>
    <w:rsid w:val="003A2A13"/>
    <w:rsid w:val="003A2BD2"/>
    <w:rsid w:val="003C5CD3"/>
    <w:rsid w:val="003D4B56"/>
    <w:rsid w:val="003E38F8"/>
    <w:rsid w:val="003F7DF5"/>
    <w:rsid w:val="00403E33"/>
    <w:rsid w:val="00403F22"/>
    <w:rsid w:val="0042262F"/>
    <w:rsid w:val="004714DC"/>
    <w:rsid w:val="0047222D"/>
    <w:rsid w:val="004B06F8"/>
    <w:rsid w:val="004C0AE9"/>
    <w:rsid w:val="004D4D9E"/>
    <w:rsid w:val="0050735A"/>
    <w:rsid w:val="00511D78"/>
    <w:rsid w:val="005233CF"/>
    <w:rsid w:val="0053677A"/>
    <w:rsid w:val="0054275B"/>
    <w:rsid w:val="005460B6"/>
    <w:rsid w:val="00547B39"/>
    <w:rsid w:val="00575570"/>
    <w:rsid w:val="005816B5"/>
    <w:rsid w:val="005C395C"/>
    <w:rsid w:val="005C4EFB"/>
    <w:rsid w:val="005C62CD"/>
    <w:rsid w:val="005D157D"/>
    <w:rsid w:val="005E4ADA"/>
    <w:rsid w:val="00611DB8"/>
    <w:rsid w:val="00626BCB"/>
    <w:rsid w:val="00626E82"/>
    <w:rsid w:val="00637A6E"/>
    <w:rsid w:val="00665A20"/>
    <w:rsid w:val="006A1BEA"/>
    <w:rsid w:val="006A6C56"/>
    <w:rsid w:val="00701852"/>
    <w:rsid w:val="00705826"/>
    <w:rsid w:val="00716764"/>
    <w:rsid w:val="00734EC9"/>
    <w:rsid w:val="007526B3"/>
    <w:rsid w:val="00765012"/>
    <w:rsid w:val="007938EA"/>
    <w:rsid w:val="007C0B31"/>
    <w:rsid w:val="007E527F"/>
    <w:rsid w:val="00802C62"/>
    <w:rsid w:val="008162E3"/>
    <w:rsid w:val="00820062"/>
    <w:rsid w:val="00842909"/>
    <w:rsid w:val="00887B24"/>
    <w:rsid w:val="008A3AB4"/>
    <w:rsid w:val="008C1F94"/>
    <w:rsid w:val="008C4C5D"/>
    <w:rsid w:val="008C68A7"/>
    <w:rsid w:val="008D4374"/>
    <w:rsid w:val="008F1D77"/>
    <w:rsid w:val="0093523A"/>
    <w:rsid w:val="00992931"/>
    <w:rsid w:val="00995666"/>
    <w:rsid w:val="00997DF4"/>
    <w:rsid w:val="009A0C2A"/>
    <w:rsid w:val="009A2BFC"/>
    <w:rsid w:val="009C32A3"/>
    <w:rsid w:val="009C4493"/>
    <w:rsid w:val="009D23E6"/>
    <w:rsid w:val="009E33CC"/>
    <w:rsid w:val="00A0036B"/>
    <w:rsid w:val="00A22441"/>
    <w:rsid w:val="00A224E0"/>
    <w:rsid w:val="00A27053"/>
    <w:rsid w:val="00A839CA"/>
    <w:rsid w:val="00A94B5B"/>
    <w:rsid w:val="00AB318D"/>
    <w:rsid w:val="00AC0768"/>
    <w:rsid w:val="00AE1653"/>
    <w:rsid w:val="00B17686"/>
    <w:rsid w:val="00B212C2"/>
    <w:rsid w:val="00B35496"/>
    <w:rsid w:val="00B45C3F"/>
    <w:rsid w:val="00B5173F"/>
    <w:rsid w:val="00B52483"/>
    <w:rsid w:val="00B5600D"/>
    <w:rsid w:val="00B60AE6"/>
    <w:rsid w:val="00B64E35"/>
    <w:rsid w:val="00B74545"/>
    <w:rsid w:val="00B77707"/>
    <w:rsid w:val="00BB1B62"/>
    <w:rsid w:val="00BE0FF7"/>
    <w:rsid w:val="00BF02B8"/>
    <w:rsid w:val="00BF4F20"/>
    <w:rsid w:val="00BF5A50"/>
    <w:rsid w:val="00C1141A"/>
    <w:rsid w:val="00C2615A"/>
    <w:rsid w:val="00C31A09"/>
    <w:rsid w:val="00C33C3A"/>
    <w:rsid w:val="00C65112"/>
    <w:rsid w:val="00C66813"/>
    <w:rsid w:val="00CA482E"/>
    <w:rsid w:val="00CB4AD9"/>
    <w:rsid w:val="00CD7653"/>
    <w:rsid w:val="00CF440E"/>
    <w:rsid w:val="00D10E04"/>
    <w:rsid w:val="00D16CC8"/>
    <w:rsid w:val="00D22749"/>
    <w:rsid w:val="00D30125"/>
    <w:rsid w:val="00D3160C"/>
    <w:rsid w:val="00D37EEF"/>
    <w:rsid w:val="00D539E7"/>
    <w:rsid w:val="00D72876"/>
    <w:rsid w:val="00D754DF"/>
    <w:rsid w:val="00D8333E"/>
    <w:rsid w:val="00D938F3"/>
    <w:rsid w:val="00DC0274"/>
    <w:rsid w:val="00DC1581"/>
    <w:rsid w:val="00DC2FDD"/>
    <w:rsid w:val="00DC7ECF"/>
    <w:rsid w:val="00E52058"/>
    <w:rsid w:val="00E6236E"/>
    <w:rsid w:val="00E75593"/>
    <w:rsid w:val="00E80621"/>
    <w:rsid w:val="00E86777"/>
    <w:rsid w:val="00EB46B9"/>
    <w:rsid w:val="00EE4E33"/>
    <w:rsid w:val="00F03614"/>
    <w:rsid w:val="00F1194F"/>
    <w:rsid w:val="00F40DCB"/>
    <w:rsid w:val="00FA6B66"/>
    <w:rsid w:val="00FA718A"/>
    <w:rsid w:val="00FB01F6"/>
    <w:rsid w:val="00FB336F"/>
    <w:rsid w:val="00FB7BA1"/>
    <w:rsid w:val="00FC0B0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  <w:style w:type="numbering" w:customStyle="1" w:styleId="CurrentList8">
    <w:name w:val="Current List8"/>
    <w:uiPriority w:val="99"/>
    <w:rsid w:val="00D754DF"/>
    <w:pPr>
      <w:numPr>
        <w:numId w:val="32"/>
      </w:numPr>
    </w:pPr>
  </w:style>
  <w:style w:type="numbering" w:customStyle="1" w:styleId="CurrentList9">
    <w:name w:val="Current List9"/>
    <w:uiPriority w:val="99"/>
    <w:rsid w:val="00D22749"/>
    <w:pPr>
      <w:numPr>
        <w:numId w:val="34"/>
      </w:numPr>
    </w:pPr>
  </w:style>
  <w:style w:type="numbering" w:customStyle="1" w:styleId="CurrentList10">
    <w:name w:val="Current List10"/>
    <w:uiPriority w:val="99"/>
    <w:rsid w:val="00D10E04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20</cp:revision>
  <dcterms:created xsi:type="dcterms:W3CDTF">2022-04-10T20:42:00Z</dcterms:created>
  <dcterms:modified xsi:type="dcterms:W3CDTF">2023-10-15T02:25:00Z</dcterms:modified>
</cp:coreProperties>
</file>